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46FB3" w:rsidRDefault="00474993" w:rsidP="00CC4269">
      <w:pPr>
        <w:autoSpaceDE w:val="0"/>
        <w:autoSpaceDN w:val="0"/>
        <w:adjustRightInd w:val="0"/>
        <w:spacing w:after="0"/>
        <w:rPr>
          <w:rFonts w:ascii="Arial" w:hAnsi="Arial" w:cs="Arial"/>
          <w:b/>
          <w:sz w:val="20"/>
          <w:szCs w:val="20"/>
        </w:rPr>
      </w:pPr>
      <w:r>
        <w:rPr>
          <w:rFonts w:ascii="Arial" w:hAnsi="Arial" w:cs="Arial"/>
          <w:b/>
          <w:sz w:val="20"/>
          <w:szCs w:val="20"/>
        </w:rPr>
        <w:t>SEPTEMBRE 2022</w:t>
      </w:r>
      <w:r w:rsidR="000E45D3">
        <w:rPr>
          <w:rFonts w:ascii="Arial" w:hAnsi="Arial" w:cs="Arial"/>
          <w:b/>
          <w:sz w:val="20"/>
          <w:szCs w:val="20"/>
        </w:rPr>
        <w:t xml:space="preserve"> </w:t>
      </w:r>
      <w:r w:rsidR="00CC4269">
        <w:rPr>
          <w:rFonts w:ascii="Arial" w:hAnsi="Arial" w:cs="Arial"/>
          <w:b/>
          <w:sz w:val="20"/>
          <w:szCs w:val="20"/>
        </w:rPr>
        <w:t xml:space="preserve"> |</w:t>
      </w:r>
      <w:r w:rsidR="000E45D3">
        <w:rPr>
          <w:rFonts w:ascii="Arial" w:hAnsi="Arial" w:cs="Arial"/>
          <w:b/>
          <w:sz w:val="20"/>
          <w:szCs w:val="20"/>
        </w:rPr>
        <w:t xml:space="preserve"> </w:t>
      </w:r>
      <w:r w:rsidR="00CC4269">
        <w:rPr>
          <w:rFonts w:ascii="Arial" w:hAnsi="Arial" w:cs="Arial"/>
          <w:b/>
          <w:sz w:val="20"/>
          <w:szCs w:val="20"/>
        </w:rPr>
        <w:t xml:space="preserve"> </w:t>
      </w:r>
      <w:r>
        <w:rPr>
          <w:rFonts w:ascii="Arial" w:hAnsi="Arial" w:cs="Arial"/>
          <w:b/>
          <w:sz w:val="20"/>
          <w:szCs w:val="20"/>
        </w:rPr>
        <w:t>AMB STUTTGART</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Pr="00C102CB" w:rsidRDefault="00CC4269" w:rsidP="00CC4269">
      <w:pPr>
        <w:autoSpaceDE w:val="0"/>
        <w:autoSpaceDN w:val="0"/>
        <w:adjustRightInd w:val="0"/>
        <w:spacing w:after="0"/>
        <w:rPr>
          <w:rFonts w:ascii="Arial" w:hAnsi="Arial" w:cs="Arial"/>
          <w:sz w:val="20"/>
          <w:szCs w:val="20"/>
        </w:rPr>
      </w:pPr>
    </w:p>
    <w:p w:rsidR="00B57FFE" w:rsidRDefault="00B57FFE" w:rsidP="00B57FFE">
      <w:pPr>
        <w:ind w:right="-432"/>
        <w:rPr>
          <w:rFonts w:ascii="Arial" w:hAnsi="Arial" w:cs="Arial"/>
          <w:b/>
          <w:sz w:val="24"/>
          <w:szCs w:val="24"/>
          <w:lang w:val="fr-FR"/>
        </w:rPr>
      </w:pPr>
    </w:p>
    <w:p w:rsidR="00B57FFE" w:rsidRPr="00B57FFE" w:rsidRDefault="00B57FFE" w:rsidP="00B57FFE">
      <w:pPr>
        <w:ind w:right="-432"/>
        <w:rPr>
          <w:rFonts w:ascii="Arial" w:hAnsi="Arial" w:cs="Arial"/>
          <w:b/>
          <w:sz w:val="24"/>
          <w:szCs w:val="24"/>
          <w:lang w:val="fr-FR"/>
        </w:rPr>
      </w:pPr>
      <w:r>
        <w:rPr>
          <w:rFonts w:ascii="Arial" w:hAnsi="Arial" w:cs="Arial"/>
          <w:b/>
          <w:sz w:val="24"/>
          <w:szCs w:val="24"/>
          <w:lang w:val="fr-FR"/>
        </w:rPr>
        <w:t>Nouvelle g</w:t>
      </w:r>
      <w:r w:rsidRPr="00B57FFE">
        <w:rPr>
          <w:rFonts w:ascii="Arial" w:hAnsi="Arial" w:cs="Arial"/>
          <w:b/>
          <w:sz w:val="24"/>
          <w:szCs w:val="24"/>
          <w:lang w:val="fr-FR"/>
        </w:rPr>
        <w:t xml:space="preserve">éométrie </w:t>
      </w:r>
      <w:r>
        <w:rPr>
          <w:rFonts w:ascii="Arial" w:hAnsi="Arial" w:cs="Arial"/>
          <w:b/>
          <w:sz w:val="24"/>
          <w:szCs w:val="24"/>
          <w:lang w:val="fr-FR"/>
        </w:rPr>
        <w:t xml:space="preserve">PT </w:t>
      </w:r>
      <w:r w:rsidRPr="00B57FFE">
        <w:rPr>
          <w:rFonts w:ascii="Arial" w:hAnsi="Arial" w:cs="Arial"/>
          <w:b/>
          <w:sz w:val="24"/>
          <w:szCs w:val="24"/>
          <w:lang w:val="fr-FR"/>
        </w:rPr>
        <w:t xml:space="preserve">pour </w:t>
      </w:r>
      <w:r w:rsidR="004A2D77" w:rsidRPr="00A86AFD">
        <w:rPr>
          <w:rFonts w:ascii="Arial" w:hAnsi="Arial" w:cs="Arial"/>
          <w:b/>
          <w:sz w:val="24"/>
          <w:szCs w:val="24"/>
          <w:lang w:val="fr-FR"/>
        </w:rPr>
        <w:t xml:space="preserve">le système </w:t>
      </w:r>
      <w:r>
        <w:rPr>
          <w:rFonts w:ascii="Arial" w:hAnsi="Arial" w:cs="Arial"/>
          <w:b/>
          <w:sz w:val="24"/>
          <w:szCs w:val="24"/>
          <w:lang w:val="fr-FR"/>
        </w:rPr>
        <w:t>S224</w:t>
      </w:r>
    </w:p>
    <w:p w:rsidR="00B57FFE" w:rsidRPr="00B57FFE" w:rsidRDefault="00B57FFE" w:rsidP="00B57FFE">
      <w:pPr>
        <w:ind w:right="-432"/>
        <w:jc w:val="both"/>
        <w:rPr>
          <w:rFonts w:ascii="Arial" w:hAnsi="Arial" w:cs="Arial"/>
          <w:lang w:val="fr-FR"/>
        </w:rPr>
      </w:pPr>
      <w:r w:rsidRPr="00B57FFE">
        <w:rPr>
          <w:rFonts w:ascii="Arial" w:hAnsi="Arial" w:cs="Arial"/>
          <w:lang w:val="fr-FR"/>
        </w:rPr>
        <w:t xml:space="preserve">Pour l'utilisation dans le décolletage, </w:t>
      </w:r>
      <w:r>
        <w:rPr>
          <w:rFonts w:ascii="Arial" w:hAnsi="Arial" w:cs="Arial"/>
          <w:lang w:val="fr-FR"/>
        </w:rPr>
        <w:t>Paul Horn GmbH</w:t>
      </w:r>
      <w:r w:rsidRPr="00B57FFE">
        <w:rPr>
          <w:rFonts w:ascii="Arial" w:hAnsi="Arial" w:cs="Arial"/>
          <w:lang w:val="fr-FR"/>
        </w:rPr>
        <w:t xml:space="preserve"> élargit le système de gorge à deux arêtes de coupe S224. La plaquette avec la géométrie PT est particulièrement adaptée à l'utilisation dans des espaces restreints et pour le chariotage dans le cas de profils complexes. La géométrie de coupe est conçue pour le chariotage, le dressage de face et le copiage de profils. La géométrie optimisée garantit un contrôle et une fragmentation fiable des copeaux. Pour l'utilisation dans différents matériaux, H</w:t>
      </w:r>
      <w:r>
        <w:rPr>
          <w:rFonts w:ascii="Arial" w:hAnsi="Arial" w:cs="Arial"/>
          <w:lang w:val="fr-FR"/>
        </w:rPr>
        <w:t>orn</w:t>
      </w:r>
      <w:r w:rsidRPr="00B57FFE">
        <w:rPr>
          <w:rFonts w:ascii="Arial" w:hAnsi="Arial" w:cs="Arial"/>
          <w:lang w:val="fr-FR"/>
        </w:rPr>
        <w:t xml:space="preserve"> propose la plaquette de coupe avec deux revêtements différents. L'arête de coupe étroite de 2,8 mm avec un angle de 50 degrés assure également une faible consommation de matière lors du tronçonnage de la pièce.</w:t>
      </w:r>
    </w:p>
    <w:p w:rsidR="00B57FFE" w:rsidRDefault="00B57FFE" w:rsidP="00B57FFE">
      <w:pPr>
        <w:ind w:right="-432"/>
        <w:jc w:val="both"/>
        <w:rPr>
          <w:rFonts w:ascii="Arial" w:hAnsi="Arial" w:cs="Arial"/>
          <w:lang w:val="fr-FR"/>
        </w:rPr>
      </w:pPr>
      <w:r w:rsidRPr="00B57FFE">
        <w:rPr>
          <w:rFonts w:ascii="Arial" w:hAnsi="Arial" w:cs="Arial"/>
          <w:lang w:val="fr-FR"/>
        </w:rPr>
        <w:t xml:space="preserve">La profondeur de coupe maximale de la nouvelle géométrie PT est de </w:t>
      </w:r>
      <w:proofErr w:type="spellStart"/>
      <w:r w:rsidRPr="00B57FFE">
        <w:rPr>
          <w:rFonts w:ascii="Arial" w:hAnsi="Arial" w:cs="Arial"/>
          <w:lang w:val="fr-FR"/>
        </w:rPr>
        <w:t>a</w:t>
      </w:r>
      <w:r w:rsidRPr="00B57FFE">
        <w:rPr>
          <w:rFonts w:ascii="Arial" w:hAnsi="Arial" w:cs="Arial"/>
          <w:vertAlign w:val="subscript"/>
          <w:lang w:val="fr-FR"/>
        </w:rPr>
        <w:t>p</w:t>
      </w:r>
      <w:proofErr w:type="spellEnd"/>
      <w:r w:rsidRPr="00B57FFE">
        <w:rPr>
          <w:rFonts w:ascii="Arial" w:hAnsi="Arial" w:cs="Arial"/>
          <w:lang w:val="fr-FR"/>
        </w:rPr>
        <w:t xml:space="preserve"> = 2,5 </w:t>
      </w:r>
      <w:proofErr w:type="spellStart"/>
      <w:r w:rsidRPr="00B57FFE">
        <w:rPr>
          <w:rFonts w:ascii="Arial" w:hAnsi="Arial" w:cs="Arial"/>
          <w:lang w:val="fr-FR"/>
        </w:rPr>
        <w:t>mm.</w:t>
      </w:r>
      <w:proofErr w:type="spellEnd"/>
      <w:r w:rsidRPr="00B57FFE">
        <w:rPr>
          <w:rFonts w:ascii="Arial" w:hAnsi="Arial" w:cs="Arial"/>
          <w:lang w:val="fr-FR"/>
        </w:rPr>
        <w:t xml:space="preserve"> Les plaquettes sont disponibles en stock en version gauche et droite avec un rayon d'angle de 0,2 </w:t>
      </w:r>
      <w:proofErr w:type="spellStart"/>
      <w:r w:rsidRPr="00B57FFE">
        <w:rPr>
          <w:rFonts w:ascii="Arial" w:hAnsi="Arial" w:cs="Arial"/>
          <w:lang w:val="fr-FR"/>
        </w:rPr>
        <w:t>mm.</w:t>
      </w:r>
      <w:proofErr w:type="spellEnd"/>
      <w:r w:rsidRPr="00B57FFE">
        <w:rPr>
          <w:rFonts w:ascii="Arial" w:hAnsi="Arial" w:cs="Arial"/>
          <w:lang w:val="fr-FR"/>
        </w:rPr>
        <w:t xml:space="preserve"> Le revêtement de l'outil offre à Horn, selon le matériau à usiner, les nuances EG5 ainsi que IG3. Les porte-outils adaptés sont disponibles dans les dimensions 12 x 12 mm et 16 x 16 mm, en version gauche et droite. </w:t>
      </w:r>
      <w:proofErr w:type="gramStart"/>
      <w:r w:rsidRPr="00B57FFE">
        <w:rPr>
          <w:rFonts w:ascii="Arial" w:hAnsi="Arial" w:cs="Arial"/>
          <w:lang w:val="fr-FR"/>
        </w:rPr>
        <w:t>l’orientation</w:t>
      </w:r>
      <w:proofErr w:type="gramEnd"/>
      <w:r w:rsidRPr="00B57FFE">
        <w:rPr>
          <w:rFonts w:ascii="Arial" w:hAnsi="Arial" w:cs="Arial"/>
          <w:lang w:val="fr-FR"/>
        </w:rPr>
        <w:t xml:space="preserve"> ciblé de l’arrosage dans la zone de cisaillement du copeaux est assuré en usinage intérieur et disponible pour toutes les variantes de portes outils.</w:t>
      </w:r>
    </w:p>
    <w:p w:rsidR="00B57FFE" w:rsidRPr="00B57FFE" w:rsidRDefault="00B57FFE" w:rsidP="00B57FFE">
      <w:pPr>
        <w:ind w:right="-432"/>
        <w:jc w:val="both"/>
        <w:rPr>
          <w:rFonts w:ascii="Arial" w:hAnsi="Arial" w:cs="Arial"/>
          <w:lang w:val="fr-FR"/>
        </w:rPr>
      </w:pPr>
    </w:p>
    <w:p w:rsidR="000119F4" w:rsidRPr="000119F4" w:rsidRDefault="00B57FFE" w:rsidP="000119F4">
      <w:pPr>
        <w:autoSpaceDE w:val="0"/>
        <w:autoSpaceDN w:val="0"/>
        <w:adjustRightInd w:val="0"/>
        <w:spacing w:after="0" w:line="360" w:lineRule="auto"/>
        <w:rPr>
          <w:rStyle w:val="hps"/>
          <w:rFonts w:ascii="Arial" w:hAnsi="Arial" w:cs="Arial"/>
          <w:i/>
          <w:color w:val="222222"/>
          <w:lang w:val="fr-FR"/>
        </w:rPr>
      </w:pPr>
      <w:r>
        <w:rPr>
          <w:rStyle w:val="hps"/>
          <w:rFonts w:ascii="Arial" w:hAnsi="Arial" w:cs="Arial"/>
          <w:i/>
          <w:color w:val="222222"/>
          <w:lang w:val="fr-FR"/>
        </w:rPr>
        <w:t xml:space="preserve">1,280 </w:t>
      </w:r>
      <w:proofErr w:type="gramStart"/>
      <w:r w:rsidR="000119F4" w:rsidRPr="000119F4">
        <w:rPr>
          <w:rStyle w:val="hps"/>
          <w:rFonts w:ascii="Arial" w:hAnsi="Arial" w:cs="Arial"/>
          <w:i/>
          <w:color w:val="222222"/>
          <w:lang w:val="fr-FR"/>
        </w:rPr>
        <w:t>caractères</w:t>
      </w:r>
      <w:proofErr w:type="gramEnd"/>
      <w:r w:rsidR="000119F4" w:rsidRPr="000119F4">
        <w:rPr>
          <w:rStyle w:val="shorttext"/>
          <w:rFonts w:ascii="Arial" w:hAnsi="Arial" w:cs="Arial"/>
          <w:i/>
          <w:color w:val="222222"/>
          <w:lang w:val="fr-FR"/>
        </w:rPr>
        <w:t xml:space="preserve"> </w:t>
      </w:r>
      <w:r w:rsidR="000119F4" w:rsidRPr="000119F4">
        <w:rPr>
          <w:rStyle w:val="hps"/>
          <w:rFonts w:ascii="Arial" w:hAnsi="Arial" w:cs="Arial"/>
          <w:i/>
          <w:color w:val="222222"/>
          <w:lang w:val="fr-FR"/>
        </w:rPr>
        <w:t>espaces</w:t>
      </w:r>
      <w:r w:rsidR="000119F4" w:rsidRPr="000119F4">
        <w:rPr>
          <w:rStyle w:val="shorttext"/>
          <w:rFonts w:ascii="Arial" w:hAnsi="Arial" w:cs="Arial"/>
          <w:i/>
          <w:color w:val="222222"/>
          <w:lang w:val="fr-FR"/>
        </w:rPr>
        <w:t xml:space="preserve"> </w:t>
      </w:r>
      <w:r w:rsidR="000119F4" w:rsidRPr="000119F4">
        <w:rPr>
          <w:rStyle w:val="hps"/>
          <w:rFonts w:ascii="Arial" w:hAnsi="Arial" w:cs="Arial"/>
          <w:i/>
          <w:color w:val="222222"/>
          <w:lang w:val="fr-FR"/>
        </w:rPr>
        <w:t>incl</w:t>
      </w:r>
      <w:r w:rsidR="000119F4">
        <w:rPr>
          <w:rStyle w:val="hps"/>
          <w:rFonts w:ascii="Arial" w:hAnsi="Arial" w:cs="Arial"/>
          <w:i/>
          <w:color w:val="222222"/>
          <w:lang w:val="fr-FR"/>
        </w:rPr>
        <w:t>.</w:t>
      </w:r>
    </w:p>
    <w:p w:rsidR="000119F4" w:rsidRPr="00C543FD" w:rsidRDefault="000119F4" w:rsidP="000119F4">
      <w:pPr>
        <w:autoSpaceDE w:val="0"/>
        <w:autoSpaceDN w:val="0"/>
        <w:adjustRightInd w:val="0"/>
        <w:spacing w:after="0" w:line="360" w:lineRule="auto"/>
        <w:rPr>
          <w:rFonts w:ascii="Arial" w:hAnsi="Arial" w:cs="Arial"/>
          <w:i/>
        </w:rPr>
      </w:pPr>
    </w:p>
    <w:p w:rsidR="000119F4" w:rsidRDefault="00375A1C" w:rsidP="000119F4">
      <w:pPr>
        <w:rPr>
          <w:b/>
        </w:rPr>
      </w:pPr>
      <w:r w:rsidRPr="00442727">
        <w:rPr>
          <w:rFonts w:ascii="Arial" w:hAnsi="Arial" w:cs="Arial"/>
          <w:noProof/>
          <w:lang w:eastAsia="de-DE"/>
        </w:rPr>
        <w:drawing>
          <wp:inline distT="0" distB="0" distL="0" distR="0" wp14:anchorId="0D0216AD" wp14:editId="242C9A94">
            <wp:extent cx="2325600" cy="1548000"/>
            <wp:effectExtent l="0" t="0" r="0" b="0"/>
            <wp:docPr id="3" name="Grafik 3" descr="C:\Users\cstelzer\Nextcloud\Presseinformationen\AMB 2022 Pressemappe\Neue Spanformgeometrie PT für System S224\Bilder web\PT-Geo_Det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stelzer\Nextcloud\Presseinformationen\AMB 2022 Pressemappe\Neue Spanformgeometrie PT für System S224\Bilder web\PT-Geo_Detail.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325600" cy="1548000"/>
                    </a:xfrm>
                    <a:prstGeom prst="rect">
                      <a:avLst/>
                    </a:prstGeom>
                    <a:noFill/>
                    <a:ln>
                      <a:noFill/>
                    </a:ln>
                  </pic:spPr>
                </pic:pic>
              </a:graphicData>
            </a:graphic>
          </wp:inline>
        </w:drawing>
      </w:r>
    </w:p>
    <w:p w:rsidR="000119F4" w:rsidRPr="00A34100" w:rsidRDefault="000119F4" w:rsidP="000119F4">
      <w:pPr>
        <w:rPr>
          <w:rFonts w:ascii="Arial" w:hAnsi="Arial" w:cs="Arial"/>
        </w:rPr>
      </w:pPr>
      <w:proofErr w:type="spellStart"/>
      <w:r>
        <w:rPr>
          <w:rFonts w:ascii="Arial" w:hAnsi="Arial" w:cs="Arial"/>
          <w:b/>
        </w:rPr>
        <w:t>Photo</w:t>
      </w:r>
      <w:proofErr w:type="spellEnd"/>
      <w:r>
        <w:rPr>
          <w:rFonts w:ascii="Arial" w:hAnsi="Arial" w:cs="Arial"/>
          <w:b/>
        </w:rPr>
        <w:t>:</w:t>
      </w:r>
      <w:r w:rsidRPr="00A34100">
        <w:rPr>
          <w:rFonts w:ascii="Arial" w:hAnsi="Arial" w:cs="Arial"/>
        </w:rPr>
        <w:t xml:space="preserve"> </w:t>
      </w:r>
      <w:r w:rsidR="00B57FFE" w:rsidRPr="00B57FFE">
        <w:rPr>
          <w:rFonts w:ascii="Arial" w:hAnsi="Arial" w:cs="Arial"/>
          <w:lang w:val="fr-FR"/>
        </w:rPr>
        <w:t>La plaquette avec la géométrie PT est particulièrement adaptée à l'utilisation dans des espaces restreints et pour le chariotage dans le cas de profils complexes.</w:t>
      </w:r>
    </w:p>
    <w:p w:rsidR="000119F4" w:rsidRDefault="000119F4" w:rsidP="000119F4">
      <w:pPr>
        <w:rPr>
          <w:rFonts w:ascii="Arial" w:hAnsi="Arial" w:cs="Arial"/>
        </w:rPr>
      </w:pPr>
      <w:r>
        <w:rPr>
          <w:rFonts w:ascii="Arial" w:hAnsi="Arial" w:cs="Arial"/>
        </w:rPr>
        <w:t>Source</w:t>
      </w:r>
      <w:r w:rsidRPr="00A34100">
        <w:rPr>
          <w:rFonts w:ascii="Arial" w:hAnsi="Arial" w:cs="Arial"/>
        </w:rPr>
        <w:t>: Horn/Sauermann</w:t>
      </w:r>
    </w:p>
    <w:p w:rsidR="00375A1C" w:rsidRDefault="00375A1C" w:rsidP="000119F4">
      <w:pPr>
        <w:rPr>
          <w:rFonts w:ascii="Arial" w:hAnsi="Arial" w:cs="Arial"/>
        </w:rPr>
      </w:pPr>
    </w:p>
    <w:p w:rsidR="00B57FFE" w:rsidRDefault="00375A1C" w:rsidP="000119F4">
      <w:pPr>
        <w:rPr>
          <w:rFonts w:ascii="Arial" w:hAnsi="Arial" w:cs="Arial"/>
        </w:rPr>
      </w:pPr>
      <w:r>
        <w:rPr>
          <w:rFonts w:ascii="Arial" w:hAnsi="Arial" w:cs="Arial"/>
          <w:b/>
          <w:noProof/>
          <w:lang w:eastAsia="de-DE"/>
        </w:rPr>
        <w:lastRenderedPageBreak/>
        <w:drawing>
          <wp:inline distT="0" distB="0" distL="0" distR="0" wp14:anchorId="7A248064" wp14:editId="655E8871">
            <wp:extent cx="2322830" cy="1548765"/>
            <wp:effectExtent l="0" t="0" r="127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322830" cy="1548765"/>
                    </a:xfrm>
                    <a:prstGeom prst="rect">
                      <a:avLst/>
                    </a:prstGeom>
                    <a:noFill/>
                  </pic:spPr>
                </pic:pic>
              </a:graphicData>
            </a:graphic>
          </wp:inline>
        </w:drawing>
      </w:r>
    </w:p>
    <w:p w:rsidR="00B57FFE" w:rsidRPr="00A34100" w:rsidRDefault="00B57FFE" w:rsidP="00B57FFE">
      <w:pPr>
        <w:rPr>
          <w:rFonts w:ascii="Arial" w:hAnsi="Arial" w:cs="Arial"/>
        </w:rPr>
      </w:pPr>
      <w:proofErr w:type="spellStart"/>
      <w:r>
        <w:rPr>
          <w:rFonts w:ascii="Arial" w:hAnsi="Arial" w:cs="Arial"/>
          <w:b/>
        </w:rPr>
        <w:t>Photo</w:t>
      </w:r>
      <w:proofErr w:type="spellEnd"/>
      <w:r>
        <w:rPr>
          <w:rFonts w:ascii="Arial" w:hAnsi="Arial" w:cs="Arial"/>
          <w:b/>
        </w:rPr>
        <w:t>:</w:t>
      </w:r>
      <w:r w:rsidRPr="00A34100">
        <w:rPr>
          <w:rFonts w:ascii="Arial" w:hAnsi="Arial" w:cs="Arial"/>
        </w:rPr>
        <w:t xml:space="preserve"> </w:t>
      </w:r>
      <w:r w:rsidRPr="00B57FFE">
        <w:rPr>
          <w:rFonts w:ascii="Arial" w:hAnsi="Arial" w:cs="Arial"/>
          <w:lang w:val="fr-FR"/>
        </w:rPr>
        <w:t xml:space="preserve">Pour l'utilisation dans le décolletage, </w:t>
      </w:r>
      <w:r>
        <w:rPr>
          <w:rFonts w:ascii="Arial" w:hAnsi="Arial" w:cs="Arial"/>
          <w:lang w:val="fr-FR"/>
        </w:rPr>
        <w:t>Horn</w:t>
      </w:r>
      <w:r w:rsidRPr="00B57FFE">
        <w:rPr>
          <w:rFonts w:ascii="Arial" w:hAnsi="Arial" w:cs="Arial"/>
          <w:lang w:val="fr-FR"/>
        </w:rPr>
        <w:t xml:space="preserve"> élargit le système de gorge à deux arêtes de coupe S224.</w:t>
      </w:r>
    </w:p>
    <w:p w:rsidR="00B57FFE" w:rsidRPr="00A34100" w:rsidRDefault="00B57FFE" w:rsidP="00B57FFE">
      <w:pPr>
        <w:rPr>
          <w:rFonts w:ascii="Arial" w:hAnsi="Arial" w:cs="Arial"/>
        </w:rPr>
      </w:pPr>
      <w:bookmarkStart w:id="0" w:name="_GoBack"/>
      <w:bookmarkEnd w:id="0"/>
      <w:r>
        <w:rPr>
          <w:rFonts w:ascii="Arial" w:hAnsi="Arial" w:cs="Arial"/>
        </w:rPr>
        <w:t>Source</w:t>
      </w:r>
      <w:r w:rsidRPr="00A34100">
        <w:rPr>
          <w:rFonts w:ascii="Arial" w:hAnsi="Arial" w:cs="Arial"/>
        </w:rPr>
        <w:t>: Horn/Sauermann</w:t>
      </w:r>
    </w:p>
    <w:p w:rsidR="00B57FFE" w:rsidRPr="00A34100" w:rsidRDefault="00B57FFE" w:rsidP="000119F4">
      <w:pPr>
        <w:rPr>
          <w:rFonts w:ascii="Arial" w:hAnsi="Arial" w:cs="Arial"/>
        </w:rPr>
      </w:pPr>
    </w:p>
    <w:p w:rsidR="000119F4" w:rsidRPr="00A34100" w:rsidRDefault="000119F4" w:rsidP="000119F4">
      <w:pPr>
        <w:rPr>
          <w:rFonts w:ascii="Arial" w:hAnsi="Arial" w:cs="Arial"/>
        </w:rPr>
      </w:pPr>
    </w:p>
    <w:p w:rsidR="000119F4" w:rsidRPr="000119F4" w:rsidRDefault="000119F4" w:rsidP="000119F4">
      <w:pPr>
        <w:autoSpaceDE w:val="0"/>
        <w:autoSpaceDN w:val="0"/>
        <w:adjustRightInd w:val="0"/>
        <w:spacing w:after="0" w:line="360" w:lineRule="auto"/>
        <w:rPr>
          <w:rFonts w:ascii="Arial" w:hAnsi="Arial" w:cs="Arial"/>
        </w:rPr>
      </w:pPr>
      <w:r w:rsidRPr="000119F4">
        <w:rPr>
          <w:rFonts w:ascii="Arial" w:hAnsi="Arial" w:cs="Arial"/>
        </w:rPr>
        <w:t xml:space="preserve">Responsable des </w:t>
      </w:r>
      <w:proofErr w:type="spellStart"/>
      <w:r w:rsidRPr="000119F4">
        <w:rPr>
          <w:rFonts w:ascii="Arial" w:hAnsi="Arial" w:cs="Arial"/>
        </w:rPr>
        <w:t>demandes</w:t>
      </w:r>
      <w:proofErr w:type="spellEnd"/>
      <w:r w:rsidRPr="000119F4">
        <w:rPr>
          <w:rFonts w:ascii="Arial" w:hAnsi="Arial" w:cs="Arial"/>
        </w:rPr>
        <w:t xml:space="preserve"> de </w:t>
      </w:r>
      <w:proofErr w:type="spellStart"/>
      <w:r w:rsidRPr="000119F4">
        <w:rPr>
          <w:rFonts w:ascii="Arial" w:hAnsi="Arial" w:cs="Arial"/>
        </w:rPr>
        <w:t>précisions</w:t>
      </w:r>
      <w:proofErr w:type="spellEnd"/>
      <w:r w:rsidRPr="000119F4">
        <w:rPr>
          <w:rFonts w:ascii="Arial" w:hAnsi="Arial" w:cs="Arial"/>
        </w:rPr>
        <w:t xml:space="preserve">: </w:t>
      </w:r>
    </w:p>
    <w:p w:rsidR="0002151F" w:rsidRDefault="000119F4" w:rsidP="000119F4">
      <w:pPr>
        <w:autoSpaceDE w:val="0"/>
        <w:autoSpaceDN w:val="0"/>
        <w:adjustRightInd w:val="0"/>
        <w:spacing w:after="0" w:line="360" w:lineRule="auto"/>
        <w:rPr>
          <w:rFonts w:ascii="Arial" w:hAnsi="Arial" w:cs="Arial"/>
        </w:rPr>
      </w:pPr>
      <w:r w:rsidRPr="00A34100">
        <w:rPr>
          <w:rFonts w:ascii="Arial" w:hAnsi="Arial" w:cs="Arial"/>
        </w:rPr>
        <w:t>Hartmetall-Werkzeugfabrik Paul Horn GmbH</w:t>
      </w:r>
    </w:p>
    <w:p w:rsidR="000119F4" w:rsidRPr="00A34100" w:rsidRDefault="000119F4" w:rsidP="000119F4">
      <w:pPr>
        <w:autoSpaceDE w:val="0"/>
        <w:autoSpaceDN w:val="0"/>
        <w:adjustRightInd w:val="0"/>
        <w:spacing w:after="0" w:line="360" w:lineRule="auto"/>
        <w:rPr>
          <w:rFonts w:ascii="Arial" w:hAnsi="Arial" w:cs="Arial"/>
        </w:rPr>
      </w:pPr>
      <w:r w:rsidRPr="00A34100">
        <w:rPr>
          <w:rFonts w:ascii="Arial" w:hAnsi="Arial" w:cs="Arial"/>
        </w:rPr>
        <w:t>Christian Thiele</w:t>
      </w:r>
    </w:p>
    <w:p w:rsidR="0002151F" w:rsidRDefault="0002151F" w:rsidP="000119F4">
      <w:pPr>
        <w:autoSpaceDE w:val="0"/>
        <w:autoSpaceDN w:val="0"/>
        <w:adjustRightInd w:val="0"/>
        <w:spacing w:after="0" w:line="360" w:lineRule="auto"/>
        <w:rPr>
          <w:rFonts w:ascii="Arial" w:hAnsi="Arial" w:cs="Arial"/>
        </w:rPr>
      </w:pPr>
      <w:proofErr w:type="spellStart"/>
      <w:r>
        <w:rPr>
          <w:rFonts w:ascii="Arial" w:hAnsi="Arial" w:cs="Arial"/>
        </w:rPr>
        <w:t>Chargé</w:t>
      </w:r>
      <w:proofErr w:type="spellEnd"/>
      <w:r>
        <w:rPr>
          <w:rFonts w:ascii="Arial" w:hAnsi="Arial" w:cs="Arial"/>
        </w:rPr>
        <w:t xml:space="preserve"> de presse</w:t>
      </w:r>
    </w:p>
    <w:p w:rsidR="000119F4" w:rsidRPr="00A34100" w:rsidRDefault="0075139F" w:rsidP="000119F4">
      <w:pPr>
        <w:autoSpaceDE w:val="0"/>
        <w:autoSpaceDN w:val="0"/>
        <w:adjustRightInd w:val="0"/>
        <w:spacing w:after="0" w:line="360" w:lineRule="auto"/>
        <w:rPr>
          <w:rFonts w:ascii="Arial" w:hAnsi="Arial" w:cs="Arial"/>
        </w:rPr>
      </w:pPr>
      <w:r>
        <w:rPr>
          <w:rFonts w:ascii="Arial" w:hAnsi="Arial" w:cs="Arial"/>
        </w:rPr>
        <w:t>Horn-Straße 1</w:t>
      </w:r>
      <w:r w:rsidR="000119F4" w:rsidRPr="00A34100">
        <w:rPr>
          <w:rFonts w:ascii="Arial" w:hAnsi="Arial" w:cs="Arial"/>
        </w:rPr>
        <w:t>, 72072 Tübingen</w:t>
      </w:r>
    </w:p>
    <w:p w:rsidR="000119F4" w:rsidRPr="00A34100" w:rsidRDefault="000119F4" w:rsidP="000119F4">
      <w:pPr>
        <w:autoSpaceDE w:val="0"/>
        <w:autoSpaceDN w:val="0"/>
        <w:adjustRightInd w:val="0"/>
        <w:spacing w:after="0" w:line="360" w:lineRule="auto"/>
        <w:rPr>
          <w:rFonts w:ascii="Arial" w:hAnsi="Arial" w:cs="Arial"/>
          <w:lang w:val="en-US"/>
        </w:rPr>
      </w:pPr>
      <w:r w:rsidRPr="00A34100">
        <w:rPr>
          <w:rFonts w:ascii="Arial" w:hAnsi="Arial" w:cs="Arial"/>
          <w:lang w:val="en-US"/>
        </w:rPr>
        <w:t>Tel.: +49 7071 7004-1820, Fax: +49 7071 72893</w:t>
      </w:r>
    </w:p>
    <w:p w:rsidR="00034EBC" w:rsidRDefault="00034EBC" w:rsidP="00034EBC">
      <w:pPr>
        <w:autoSpaceDE w:val="0"/>
        <w:autoSpaceDN w:val="0"/>
        <w:adjustRightInd w:val="0"/>
        <w:spacing w:after="0" w:line="360" w:lineRule="auto"/>
        <w:rPr>
          <w:rFonts w:ascii="Arial" w:hAnsi="Arial" w:cs="Arial"/>
          <w:lang w:val="en-US"/>
        </w:rPr>
      </w:pPr>
      <w:r w:rsidRPr="00F5059A">
        <w:rPr>
          <w:rFonts w:ascii="Arial" w:hAnsi="Arial" w:cs="Arial"/>
          <w:lang w:val="en-US"/>
        </w:rPr>
        <w:t xml:space="preserve">Email: </w:t>
      </w:r>
      <w:hyperlink r:id="rId8" w:history="1">
        <w:r w:rsidRPr="00D27029">
          <w:rPr>
            <w:rStyle w:val="Hyperlink"/>
            <w:rFonts w:ascii="Arial" w:hAnsi="Arial" w:cs="Arial"/>
            <w:lang w:val="en-US"/>
          </w:rPr>
          <w:t>Christian.Thiele@de.horn-group.com</w:t>
        </w:r>
      </w:hyperlink>
    </w:p>
    <w:p w:rsidR="00034EBC" w:rsidRDefault="003262EB" w:rsidP="00034EBC">
      <w:pPr>
        <w:autoSpaceDE w:val="0"/>
        <w:autoSpaceDN w:val="0"/>
        <w:adjustRightInd w:val="0"/>
        <w:spacing w:after="0" w:line="360" w:lineRule="auto"/>
        <w:rPr>
          <w:rFonts w:ascii="Arial" w:hAnsi="Arial" w:cs="Arial"/>
          <w:lang w:val="en-US"/>
        </w:rPr>
      </w:pPr>
      <w:hyperlink r:id="rId9" w:history="1">
        <w:r w:rsidR="00812478" w:rsidRPr="00B55245">
          <w:rPr>
            <w:rStyle w:val="Hyperlink"/>
            <w:rFonts w:ascii="Arial" w:hAnsi="Arial" w:cs="Arial"/>
            <w:lang w:val="en-US"/>
          </w:rPr>
          <w:t>www.horn-group.com</w:t>
        </w:r>
      </w:hyperlink>
    </w:p>
    <w:p w:rsidR="00812478" w:rsidRDefault="00812478" w:rsidP="00034EBC">
      <w:pPr>
        <w:autoSpaceDE w:val="0"/>
        <w:autoSpaceDN w:val="0"/>
        <w:adjustRightInd w:val="0"/>
        <w:spacing w:after="0" w:line="360" w:lineRule="auto"/>
        <w:rPr>
          <w:rFonts w:ascii="Arial" w:hAnsi="Arial" w:cs="Arial"/>
          <w:lang w:val="en-US"/>
        </w:rPr>
      </w:pPr>
    </w:p>
    <w:p w:rsidR="000119F4" w:rsidRPr="00A34100" w:rsidRDefault="000119F4" w:rsidP="000119F4">
      <w:pPr>
        <w:autoSpaceDE w:val="0"/>
        <w:autoSpaceDN w:val="0"/>
        <w:adjustRightInd w:val="0"/>
        <w:spacing w:after="0" w:line="360" w:lineRule="auto"/>
        <w:rPr>
          <w:rFonts w:ascii="Arial" w:hAnsi="Arial" w:cs="Arial"/>
          <w:b/>
        </w:rPr>
      </w:pPr>
    </w:p>
    <w:p w:rsidR="000119F4" w:rsidRPr="00C543FD" w:rsidRDefault="000119F4" w:rsidP="000119F4">
      <w:pPr>
        <w:autoSpaceDE w:val="0"/>
        <w:autoSpaceDN w:val="0"/>
        <w:adjustRightInd w:val="0"/>
        <w:spacing w:after="0" w:line="360" w:lineRule="auto"/>
        <w:rPr>
          <w:rFonts w:ascii="Arial" w:hAnsi="Arial" w:cs="Arial"/>
          <w:b/>
        </w:rPr>
      </w:pPr>
    </w:p>
    <w:p w:rsidR="000119F4" w:rsidRPr="00C543FD" w:rsidRDefault="000119F4" w:rsidP="000119F4">
      <w:pPr>
        <w:autoSpaceDE w:val="0"/>
        <w:autoSpaceDN w:val="0"/>
        <w:adjustRightInd w:val="0"/>
        <w:spacing w:after="0" w:line="360" w:lineRule="auto"/>
        <w:rPr>
          <w:rFonts w:ascii="Arial" w:hAnsi="Arial" w:cs="Arial"/>
          <w:lang w:val="en-US"/>
        </w:rPr>
      </w:pPr>
      <w:r w:rsidRPr="00C543FD">
        <w:rPr>
          <w:rFonts w:ascii="Arial" w:hAnsi="Arial" w:cs="Arial"/>
          <w:lang w:val="en-US"/>
        </w:rPr>
        <w:t xml:space="preserve"> </w:t>
      </w:r>
    </w:p>
    <w:p w:rsidR="00CC4269" w:rsidRPr="00C102CB" w:rsidRDefault="00CC4269" w:rsidP="00F46FB3">
      <w:pPr>
        <w:autoSpaceDE w:val="0"/>
        <w:autoSpaceDN w:val="0"/>
        <w:adjustRightInd w:val="0"/>
        <w:spacing w:after="0" w:line="360" w:lineRule="auto"/>
        <w:rPr>
          <w:rFonts w:ascii="Arial" w:hAnsi="Arial" w:cs="Arial"/>
          <w:sz w:val="20"/>
          <w:szCs w:val="20"/>
        </w:rPr>
      </w:pPr>
    </w:p>
    <w:sectPr w:rsidR="00CC4269" w:rsidRPr="00C102CB" w:rsidSect="00CC4269">
      <w:headerReference w:type="default" r:id="rId10"/>
      <w:footerReference w:type="default" r:id="rId11"/>
      <w:headerReference w:type="first" r:id="rId12"/>
      <w:footerReference w:type="first" r:id="rId13"/>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262EB" w:rsidRDefault="003262EB" w:rsidP="00925DB2">
      <w:pPr>
        <w:spacing w:after="0" w:line="240" w:lineRule="auto"/>
      </w:pPr>
      <w:r>
        <w:separator/>
      </w:r>
    </w:p>
  </w:endnote>
  <w:endnote w:type="continuationSeparator" w:id="0">
    <w:p w:rsidR="003262EB" w:rsidRDefault="003262EB"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375A1C">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375A1C">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375A1C">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375A1C">
      <w:rPr>
        <w:rFonts w:ascii="Arial" w:hAnsi="Arial" w:cs="Arial"/>
        <w:noProof/>
        <w:sz w:val="16"/>
        <w:szCs w:val="16"/>
      </w:rPr>
      <w:t>2</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262EB" w:rsidRDefault="003262EB" w:rsidP="00925DB2">
      <w:pPr>
        <w:spacing w:after="0" w:line="240" w:lineRule="auto"/>
      </w:pPr>
      <w:r>
        <w:separator/>
      </w:r>
    </w:p>
  </w:footnote>
  <w:footnote w:type="continuationSeparator" w:id="0">
    <w:p w:rsidR="003262EB" w:rsidRDefault="003262EB"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19F4"/>
    <w:rsid w:val="00014CB7"/>
    <w:rsid w:val="0002151F"/>
    <w:rsid w:val="000327A8"/>
    <w:rsid w:val="00034EBC"/>
    <w:rsid w:val="000370FD"/>
    <w:rsid w:val="00073771"/>
    <w:rsid w:val="00083723"/>
    <w:rsid w:val="00094644"/>
    <w:rsid w:val="000A36AA"/>
    <w:rsid w:val="000C3359"/>
    <w:rsid w:val="000C7345"/>
    <w:rsid w:val="000E45D3"/>
    <w:rsid w:val="00136B12"/>
    <w:rsid w:val="00144A29"/>
    <w:rsid w:val="0016158B"/>
    <w:rsid w:val="001A1C3F"/>
    <w:rsid w:val="001B3DED"/>
    <w:rsid w:val="001D3FDF"/>
    <w:rsid w:val="001E6C8C"/>
    <w:rsid w:val="001F0082"/>
    <w:rsid w:val="00233FBE"/>
    <w:rsid w:val="00255304"/>
    <w:rsid w:val="002A0FBC"/>
    <w:rsid w:val="002B43E1"/>
    <w:rsid w:val="002B7497"/>
    <w:rsid w:val="002C5EEA"/>
    <w:rsid w:val="002D3034"/>
    <w:rsid w:val="002F6AA3"/>
    <w:rsid w:val="003262EB"/>
    <w:rsid w:val="00330180"/>
    <w:rsid w:val="0037244C"/>
    <w:rsid w:val="00375A1C"/>
    <w:rsid w:val="00392DC1"/>
    <w:rsid w:val="003977AA"/>
    <w:rsid w:val="003D70ED"/>
    <w:rsid w:val="003E3E66"/>
    <w:rsid w:val="003F5834"/>
    <w:rsid w:val="00407668"/>
    <w:rsid w:val="0041301E"/>
    <w:rsid w:val="004335FD"/>
    <w:rsid w:val="00434B0A"/>
    <w:rsid w:val="00437AB3"/>
    <w:rsid w:val="00471C29"/>
    <w:rsid w:val="00472F73"/>
    <w:rsid w:val="00474993"/>
    <w:rsid w:val="004A2D77"/>
    <w:rsid w:val="004B4972"/>
    <w:rsid w:val="004E285F"/>
    <w:rsid w:val="004E372C"/>
    <w:rsid w:val="004E4EC2"/>
    <w:rsid w:val="004E6F5A"/>
    <w:rsid w:val="00521B1D"/>
    <w:rsid w:val="00545B8A"/>
    <w:rsid w:val="00554440"/>
    <w:rsid w:val="00556398"/>
    <w:rsid w:val="00567DA8"/>
    <w:rsid w:val="005B372D"/>
    <w:rsid w:val="005E299E"/>
    <w:rsid w:val="005E62B9"/>
    <w:rsid w:val="00617E9D"/>
    <w:rsid w:val="00636ABA"/>
    <w:rsid w:val="00650455"/>
    <w:rsid w:val="00693D38"/>
    <w:rsid w:val="006A247B"/>
    <w:rsid w:val="006A5291"/>
    <w:rsid w:val="006F3A10"/>
    <w:rsid w:val="007019A7"/>
    <w:rsid w:val="00702A58"/>
    <w:rsid w:val="00706F5D"/>
    <w:rsid w:val="00723E5C"/>
    <w:rsid w:val="00725BCA"/>
    <w:rsid w:val="00731DE2"/>
    <w:rsid w:val="00734587"/>
    <w:rsid w:val="0075139F"/>
    <w:rsid w:val="00762688"/>
    <w:rsid w:val="0078218B"/>
    <w:rsid w:val="007879E0"/>
    <w:rsid w:val="007A52E3"/>
    <w:rsid w:val="007D3C38"/>
    <w:rsid w:val="007F1A5E"/>
    <w:rsid w:val="007F41C0"/>
    <w:rsid w:val="007F6A41"/>
    <w:rsid w:val="00812478"/>
    <w:rsid w:val="008371F7"/>
    <w:rsid w:val="008541F6"/>
    <w:rsid w:val="00856156"/>
    <w:rsid w:val="008773F2"/>
    <w:rsid w:val="008A1283"/>
    <w:rsid w:val="008D6D9E"/>
    <w:rsid w:val="008E6293"/>
    <w:rsid w:val="008F78CE"/>
    <w:rsid w:val="00903207"/>
    <w:rsid w:val="00904397"/>
    <w:rsid w:val="009123B9"/>
    <w:rsid w:val="0091455E"/>
    <w:rsid w:val="00925DB2"/>
    <w:rsid w:val="00926A64"/>
    <w:rsid w:val="009359C7"/>
    <w:rsid w:val="00940AAC"/>
    <w:rsid w:val="009703B6"/>
    <w:rsid w:val="00995A54"/>
    <w:rsid w:val="009B0ADA"/>
    <w:rsid w:val="009B7A4E"/>
    <w:rsid w:val="009E08E7"/>
    <w:rsid w:val="009E2257"/>
    <w:rsid w:val="009E25AE"/>
    <w:rsid w:val="009E57D2"/>
    <w:rsid w:val="00A051EE"/>
    <w:rsid w:val="00A104B3"/>
    <w:rsid w:val="00A23939"/>
    <w:rsid w:val="00A330B5"/>
    <w:rsid w:val="00A60596"/>
    <w:rsid w:val="00A617E2"/>
    <w:rsid w:val="00A65E23"/>
    <w:rsid w:val="00A84F31"/>
    <w:rsid w:val="00A9258C"/>
    <w:rsid w:val="00AA51BC"/>
    <w:rsid w:val="00AF5558"/>
    <w:rsid w:val="00B0243E"/>
    <w:rsid w:val="00B11BD6"/>
    <w:rsid w:val="00B15205"/>
    <w:rsid w:val="00B505B7"/>
    <w:rsid w:val="00B5079A"/>
    <w:rsid w:val="00B57FFE"/>
    <w:rsid w:val="00B6538A"/>
    <w:rsid w:val="00BA0AE7"/>
    <w:rsid w:val="00BC1085"/>
    <w:rsid w:val="00BD5A8D"/>
    <w:rsid w:val="00BD793B"/>
    <w:rsid w:val="00BE0F8E"/>
    <w:rsid w:val="00BE7556"/>
    <w:rsid w:val="00BF07D2"/>
    <w:rsid w:val="00C03381"/>
    <w:rsid w:val="00C41828"/>
    <w:rsid w:val="00C512DF"/>
    <w:rsid w:val="00C51449"/>
    <w:rsid w:val="00C527F9"/>
    <w:rsid w:val="00C543FD"/>
    <w:rsid w:val="00C60406"/>
    <w:rsid w:val="00C60E5C"/>
    <w:rsid w:val="00C641DC"/>
    <w:rsid w:val="00C74A47"/>
    <w:rsid w:val="00C848B8"/>
    <w:rsid w:val="00CB138C"/>
    <w:rsid w:val="00CC4269"/>
    <w:rsid w:val="00D3593F"/>
    <w:rsid w:val="00D62E01"/>
    <w:rsid w:val="00DA4DF2"/>
    <w:rsid w:val="00DA4F95"/>
    <w:rsid w:val="00DC36B0"/>
    <w:rsid w:val="00DD4B1C"/>
    <w:rsid w:val="00DE22B7"/>
    <w:rsid w:val="00E0265F"/>
    <w:rsid w:val="00E22D8A"/>
    <w:rsid w:val="00E44CBF"/>
    <w:rsid w:val="00E47F2A"/>
    <w:rsid w:val="00E832F5"/>
    <w:rsid w:val="00E86700"/>
    <w:rsid w:val="00EC7570"/>
    <w:rsid w:val="00EF64CF"/>
    <w:rsid w:val="00F103BF"/>
    <w:rsid w:val="00F11892"/>
    <w:rsid w:val="00F15E1F"/>
    <w:rsid w:val="00F46249"/>
    <w:rsid w:val="00F46FB3"/>
    <w:rsid w:val="00F53BFD"/>
    <w:rsid w:val="00F54949"/>
    <w:rsid w:val="00F739CB"/>
    <w:rsid w:val="00F82B4E"/>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customStyle="1" w:styleId="shorttext">
    <w:name w:val="short_text"/>
    <w:basedOn w:val="Absatz-Standardschriftart"/>
    <w:rsid w:val="000119F4"/>
  </w:style>
  <w:style w:type="character" w:customStyle="1" w:styleId="hps">
    <w:name w:val="hps"/>
    <w:basedOn w:val="Absatz-Standardschriftart"/>
    <w:rsid w:val="000119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hristian.Thiele@de.horn-group.com" TargetMode="External"/><Relationship Id="rId13"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header" Target="head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oter" Target="footer1.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hyperlink" Target="http://www.horn-group.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285</Words>
  <Characters>1801</Characters>
  <Application>Microsoft Office Word</Application>
  <DocSecurity>0</DocSecurity>
  <Lines>15</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2082</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Stelzer Claudia</cp:lastModifiedBy>
  <cp:revision>3</cp:revision>
  <cp:lastPrinted>2015-02-20T10:59:00Z</cp:lastPrinted>
  <dcterms:created xsi:type="dcterms:W3CDTF">2022-08-04T09:05:00Z</dcterms:created>
  <dcterms:modified xsi:type="dcterms:W3CDTF">2022-08-09T08:10:00Z</dcterms:modified>
</cp:coreProperties>
</file>